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DA" w:rsidRDefault="00006DDA" w:rsidP="00006DDA">
      <w:pPr>
        <w:tabs>
          <w:tab w:val="num" w:pos="1276"/>
        </w:tabs>
        <w:jc w:val="center"/>
        <w:rPr>
          <w:rFonts w:ascii="Arial" w:hAnsi="Arial" w:cs="Arial"/>
          <w:b/>
          <w:color w:val="4F6228" w:themeColor="accent3" w:themeShade="80"/>
          <w:sz w:val="28"/>
          <w:szCs w:val="28"/>
          <w:u w:val="single"/>
          <w:lang w:val="fr-CH"/>
        </w:rPr>
      </w:pPr>
    </w:p>
    <w:p w:rsidR="00EB14DD" w:rsidRDefault="00EB14DD" w:rsidP="00006DDA">
      <w:pPr>
        <w:tabs>
          <w:tab w:val="num" w:pos="1276"/>
        </w:tabs>
        <w:jc w:val="center"/>
        <w:rPr>
          <w:rFonts w:ascii="Arial" w:hAnsi="Arial" w:cs="Arial"/>
          <w:b/>
          <w:color w:val="4F6228" w:themeColor="accent3" w:themeShade="80"/>
          <w:sz w:val="28"/>
          <w:szCs w:val="28"/>
          <w:u w:val="single"/>
          <w:lang w:val="fr-CH"/>
        </w:rPr>
      </w:pPr>
    </w:p>
    <w:p w:rsidR="00C4754B" w:rsidRPr="00006DDA" w:rsidRDefault="00C4754B" w:rsidP="00006DDA">
      <w:pPr>
        <w:tabs>
          <w:tab w:val="num" w:pos="1276"/>
        </w:tabs>
        <w:jc w:val="center"/>
        <w:rPr>
          <w:rFonts w:ascii="Arial" w:hAnsi="Arial" w:cs="Arial"/>
          <w:b/>
          <w:color w:val="4F6228" w:themeColor="accent3" w:themeShade="80"/>
          <w:sz w:val="28"/>
          <w:szCs w:val="28"/>
          <w:u w:val="single"/>
          <w:lang w:val="fr-CH"/>
        </w:rPr>
      </w:pPr>
      <w:r w:rsidRPr="00006DDA">
        <w:rPr>
          <w:rFonts w:ascii="Arial" w:hAnsi="Arial" w:cs="Arial"/>
          <w:b/>
          <w:color w:val="4F6228" w:themeColor="accent3" w:themeShade="80"/>
          <w:sz w:val="28"/>
          <w:szCs w:val="28"/>
          <w:u w:val="single"/>
          <w:lang w:val="fr-CH"/>
        </w:rPr>
        <w:t>Charte Vaud Plaquettes Bois Energie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</w:p>
    <w:p w:rsidR="00006DDA" w:rsidRDefault="00006DDA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</w:p>
    <w:p w:rsidR="00006DDA" w:rsidRPr="00006DDA" w:rsidRDefault="00006DDA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</w:p>
    <w:p w:rsidR="00C4754B" w:rsidRPr="00006DDA" w:rsidRDefault="00EB14DD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  <w:r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  <w:t xml:space="preserve">Identité </w:t>
      </w:r>
      <w:r w:rsidR="00C4754B" w:rsidRPr="00006DDA"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  <w:t>du groupe :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</w:p>
    <w:p w:rsidR="00C4754B" w:rsidRPr="00EB14DD" w:rsidRDefault="00EB14DD" w:rsidP="00EB14DD">
      <w:pPr>
        <w:pStyle w:val="Paragraphedeliste"/>
        <w:numPr>
          <w:ilvl w:val="0"/>
          <w:numId w:val="5"/>
        </w:num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G</w:t>
      </w:r>
      <w:r w:rsidR="00C4754B" w:rsidRP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roupe d’experts du secteur privé et public comprenant des entrepreneurs forestiers, des exploitants d’installations de chauffage, des producteurs de bois énergie et des co</w:t>
      </w:r>
      <w:r w:rsidR="00006DDA" w:rsidRP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mmerçants de matière première.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Pr="00006DDA" w:rsidRDefault="00EB14DD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  <w:r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  <w:t>Vision commune du groupe</w:t>
      </w:r>
    </w:p>
    <w:p w:rsidR="00EB14DD" w:rsidRDefault="00EB14DD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Pr="00EB14DD" w:rsidRDefault="00EB14DD" w:rsidP="00EB14DD">
      <w:pPr>
        <w:pStyle w:val="Paragraphedeliste"/>
        <w:numPr>
          <w:ilvl w:val="0"/>
          <w:numId w:val="5"/>
        </w:num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L’exploitation</w:t>
      </w:r>
      <w:r w:rsidR="00C4754B" w:rsidRP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et l’utilisation du bois énergie issus des forêts indigènes sous la forme</w:t>
      </w:r>
      <w: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la plus efficiente et durable</w:t>
      </w:r>
      <w:r w:rsidR="00C4754B" w:rsidRP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.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Default="00C4754B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  <w:r w:rsidRPr="00006DDA"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  <w:t>Les missions du groupe sont :</w:t>
      </w:r>
    </w:p>
    <w:p w:rsidR="00EB14DD" w:rsidRPr="00006DDA" w:rsidRDefault="00EB14DD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</w:p>
    <w:p w:rsidR="00C4754B" w:rsidRPr="00006DDA" w:rsidRDefault="00C4754B" w:rsidP="00C4754B">
      <w:pPr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L’échange d’informations et d’expériences.</w:t>
      </w:r>
    </w:p>
    <w:p w:rsidR="00C4754B" w:rsidRPr="00006DDA" w:rsidRDefault="00C4754B" w:rsidP="00C4754B">
      <w:pPr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La promotion</w:t>
      </w:r>
      <w:r w:rsid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.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</w:t>
      </w:r>
    </w:p>
    <w:p w:rsidR="00C4754B" w:rsidRPr="00006DDA" w:rsidRDefault="00C4754B" w:rsidP="00C4754B">
      <w:pPr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Le renforcement</w:t>
      </w:r>
      <w:r w:rsidR="00AC2C6C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de la filière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logistique.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</w:p>
    <w:p w:rsidR="00C4754B" w:rsidRPr="00006DDA" w:rsidRDefault="00AC2C6C" w:rsidP="00C4754B">
      <w:pPr>
        <w:tabs>
          <w:tab w:val="num" w:pos="1276"/>
        </w:tabs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</w:pPr>
      <w:r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  <w:t>Les buts</w:t>
      </w:r>
      <w:r w:rsidR="00C4754B" w:rsidRPr="00006DDA">
        <w:rPr>
          <w:rFonts w:ascii="Arial" w:hAnsi="Arial" w:cs="Arial"/>
          <w:b/>
          <w:color w:val="4F6228" w:themeColor="accent3" w:themeShade="80"/>
          <w:sz w:val="22"/>
          <w:szCs w:val="22"/>
          <w:u w:val="single"/>
          <w:lang w:val="fr-CH"/>
        </w:rPr>
        <w:t xml:space="preserve"> : 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</w:pP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  <w:t>L’échange d’information</w:t>
      </w:r>
      <w:r w:rsidR="00E237F6"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  <w:t>s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  <w:t xml:space="preserve"> et d’expériences :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</w:pPr>
    </w:p>
    <w:p w:rsidR="00C4754B" w:rsidRPr="00006DDA" w:rsidRDefault="00C4754B" w:rsidP="00C4754B">
      <w:pPr>
        <w:numPr>
          <w:ilvl w:val="0"/>
          <w:numId w:val="2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Favoriser et améliorer l’échange d’information</w:t>
      </w:r>
      <w:r w:rsidR="00E237F6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s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entre toutes les personnes concernées  par le bois énergie.</w:t>
      </w:r>
    </w:p>
    <w:p w:rsidR="00C4754B" w:rsidRPr="00006DDA" w:rsidRDefault="00C4754B" w:rsidP="00C4754B">
      <w:pPr>
        <w:numPr>
          <w:ilvl w:val="0"/>
          <w:numId w:val="2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Utiliser les expériences entre professionnels du même domaine d’activité, ou entre les différents domaine</w:t>
      </w:r>
      <w:r w:rsidR="00812263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s d’activités au profit de toute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la filière.</w:t>
      </w:r>
    </w:p>
    <w:p w:rsidR="00C4754B" w:rsidRPr="00006DDA" w:rsidRDefault="00C4754B" w:rsidP="00C4754B">
      <w:p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Pr="00006DDA" w:rsidRDefault="00C4754B" w:rsidP="00C4754B">
      <w:pPr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  <w:t>La promotion :</w:t>
      </w:r>
    </w:p>
    <w:p w:rsidR="00C4754B" w:rsidRPr="00006DDA" w:rsidRDefault="00C4754B" w:rsidP="00C4754B">
      <w:p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Pr="00006DDA" w:rsidRDefault="00C4754B" w:rsidP="00C4754B">
      <w:pPr>
        <w:numPr>
          <w:ilvl w:val="0"/>
          <w:numId w:val="3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Augmenter la part du bois énergie issu des forêts indigènes dans le marché de l’énergie.</w:t>
      </w:r>
    </w:p>
    <w:p w:rsidR="00C4754B" w:rsidRPr="00006DDA" w:rsidRDefault="00C4754B" w:rsidP="00C4754B">
      <w:pPr>
        <w:numPr>
          <w:ilvl w:val="0"/>
          <w:numId w:val="3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Promouvoir l’image du bois énergie auprès de la pop</w:t>
      </w:r>
      <w:r w:rsidR="00EB14DD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ulation et des pouvoirs public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s.</w:t>
      </w:r>
    </w:p>
    <w:p w:rsidR="00C4754B" w:rsidRDefault="00C4754B" w:rsidP="00C4754B">
      <w:pPr>
        <w:numPr>
          <w:ilvl w:val="0"/>
          <w:numId w:val="3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Défendre les intérêts de tous les acteurs de la filière.</w:t>
      </w:r>
    </w:p>
    <w:p w:rsidR="00AC2C6C" w:rsidRPr="00006DDA" w:rsidRDefault="00AC2C6C" w:rsidP="00C4754B">
      <w:pPr>
        <w:numPr>
          <w:ilvl w:val="0"/>
          <w:numId w:val="3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Plateforme de diffusion des actions bois énergie pour le canton.</w:t>
      </w: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Pr="00006DDA" w:rsidRDefault="00C4754B" w:rsidP="00C4754B">
      <w:pPr>
        <w:tabs>
          <w:tab w:val="num" w:pos="1276"/>
        </w:tabs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u w:val="single"/>
          <w:lang w:val="fr-CH"/>
        </w:rPr>
        <w:t>Le renforcement logistique :</w:t>
      </w:r>
    </w:p>
    <w:p w:rsidR="00C4754B" w:rsidRPr="00006DDA" w:rsidRDefault="00C4754B" w:rsidP="00C4754B">
      <w:p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</w:p>
    <w:p w:rsidR="00C4754B" w:rsidRPr="00006DDA" w:rsidRDefault="00C4754B" w:rsidP="00C4754B">
      <w:pPr>
        <w:numPr>
          <w:ilvl w:val="0"/>
          <w:numId w:val="4"/>
        </w:numPr>
        <w:rPr>
          <w:rFonts w:ascii="Arial" w:hAnsi="Arial" w:cs="Arial"/>
          <w:color w:val="4F6228" w:themeColor="accent3" w:themeShade="80"/>
          <w:sz w:val="22"/>
          <w:szCs w:val="22"/>
          <w:lang w:val="fr-CH"/>
        </w:rPr>
      </w:pP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Améliorer la chaine de transformation</w:t>
      </w:r>
      <w:r w:rsidR="00FC436E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>,</w:t>
      </w:r>
      <w:r w:rsidRPr="00006DDA">
        <w:rPr>
          <w:rFonts w:ascii="Arial" w:hAnsi="Arial" w:cs="Arial"/>
          <w:color w:val="4F6228" w:themeColor="accent3" w:themeShade="80"/>
          <w:sz w:val="22"/>
          <w:szCs w:val="22"/>
          <w:lang w:val="fr-CH"/>
        </w:rPr>
        <w:t xml:space="preserve"> de l’exploitation du bois à la livraison de la matière.</w:t>
      </w:r>
    </w:p>
    <w:p w:rsidR="00B22067" w:rsidRPr="00006DDA" w:rsidRDefault="00B22067">
      <w:pPr>
        <w:rPr>
          <w:color w:val="4F6228" w:themeColor="accent3" w:themeShade="80"/>
          <w:lang w:val="fr-CH"/>
        </w:rPr>
      </w:pPr>
    </w:p>
    <w:sectPr w:rsidR="00B22067" w:rsidRPr="00006DDA" w:rsidSect="00B22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DA" w:rsidRDefault="00006DDA" w:rsidP="00006DDA">
      <w:r>
        <w:separator/>
      </w:r>
    </w:p>
  </w:endnote>
  <w:endnote w:type="continuationSeparator" w:id="0">
    <w:p w:rsidR="00006DDA" w:rsidRDefault="00006DDA" w:rsidP="0000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DA" w:rsidRDefault="00006DDA" w:rsidP="00006DDA">
      <w:r>
        <w:separator/>
      </w:r>
    </w:p>
  </w:footnote>
  <w:footnote w:type="continuationSeparator" w:id="0">
    <w:p w:rsidR="00006DDA" w:rsidRDefault="00006DDA" w:rsidP="0000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DA" w:rsidRDefault="00006DDA">
    <w:pPr>
      <w:pStyle w:val="En-tte"/>
    </w:pPr>
    <w:r w:rsidRPr="00006DDA">
      <w:rPr>
        <w:noProof/>
        <w:lang w:val="fr-CH" w:eastAsia="fr-CH"/>
      </w:rPr>
      <w:drawing>
        <wp:inline distT="0" distB="0" distL="0" distR="0">
          <wp:extent cx="908382" cy="644422"/>
          <wp:effectExtent l="19050" t="0" r="6018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 t="14016" r="21579" b="28599"/>
                  <a:stretch/>
                </pic:blipFill>
                <pic:spPr bwMode="auto">
                  <a:xfrm>
                    <a:off x="0" y="0"/>
                    <a:ext cx="908382" cy="6444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99_"/>
      </v:shape>
    </w:pict>
  </w:numPicBullet>
  <w:abstractNum w:abstractNumId="0">
    <w:nsid w:val="16AD176B"/>
    <w:multiLevelType w:val="hybridMultilevel"/>
    <w:tmpl w:val="21BA49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E4902"/>
    <w:multiLevelType w:val="hybridMultilevel"/>
    <w:tmpl w:val="304C62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F6B64"/>
    <w:multiLevelType w:val="hybridMultilevel"/>
    <w:tmpl w:val="6F4E8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96E47"/>
    <w:multiLevelType w:val="hybridMultilevel"/>
    <w:tmpl w:val="793EA46C"/>
    <w:lvl w:ilvl="0" w:tplc="8494BD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D674D"/>
    <w:multiLevelType w:val="hybridMultilevel"/>
    <w:tmpl w:val="6BF622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54B"/>
    <w:rsid w:val="00006DDA"/>
    <w:rsid w:val="00812263"/>
    <w:rsid w:val="00AC2C6C"/>
    <w:rsid w:val="00B22067"/>
    <w:rsid w:val="00B35064"/>
    <w:rsid w:val="00B36A01"/>
    <w:rsid w:val="00C139AF"/>
    <w:rsid w:val="00C4754B"/>
    <w:rsid w:val="00D62C7C"/>
    <w:rsid w:val="00E01968"/>
    <w:rsid w:val="00E237F6"/>
    <w:rsid w:val="00EB14DD"/>
    <w:rsid w:val="00FC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4B"/>
    <w:pPr>
      <w:spacing w:after="0" w:line="240" w:lineRule="auto"/>
      <w:jc w:val="both"/>
    </w:pPr>
    <w:rPr>
      <w:rFonts w:ascii="Palatino" w:eastAsia="Times New Roman" w:hAnsi="Palatino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6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DDA"/>
    <w:rPr>
      <w:rFonts w:ascii="Palatino" w:eastAsia="Times New Roman" w:hAnsi="Palatino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6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6DDA"/>
    <w:rPr>
      <w:rFonts w:ascii="Palatino" w:eastAsia="Times New Roman" w:hAnsi="Palatino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D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DDA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EB1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1101</Characters>
  <Application>Microsoft Office Word</Application>
  <DocSecurity>0</DocSecurity>
  <Lines>9</Lines>
  <Paragraphs>2</Paragraphs>
  <ScaleCrop>false</ScaleCrop>
  <Company>Ville de Lausanne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papr0246</dc:creator>
  <cp:lastModifiedBy>papr0246</cp:lastModifiedBy>
  <cp:revision>7</cp:revision>
  <cp:lastPrinted>2017-04-05T11:15:00Z</cp:lastPrinted>
  <dcterms:created xsi:type="dcterms:W3CDTF">2017-04-05T11:07:00Z</dcterms:created>
  <dcterms:modified xsi:type="dcterms:W3CDTF">2018-01-19T06:17:00Z</dcterms:modified>
</cp:coreProperties>
</file>